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68" w:rsidRPr="006B4702" w:rsidRDefault="00E66868" w:rsidP="00E66868">
      <w:pPr>
        <w:pStyle w:val="KeinLeerraum"/>
        <w:rPr>
          <w:b/>
          <w:sz w:val="28"/>
        </w:rPr>
      </w:pPr>
      <w:r w:rsidRPr="006B4702">
        <w:rPr>
          <w:b/>
          <w:sz w:val="28"/>
        </w:rPr>
        <w:t xml:space="preserve">Mit </w:t>
      </w:r>
      <w:proofErr w:type="spellStart"/>
      <w:r w:rsidRPr="006B4702">
        <w:rPr>
          <w:b/>
          <w:sz w:val="28"/>
        </w:rPr>
        <w:t>Friday</w:t>
      </w:r>
      <w:proofErr w:type="spellEnd"/>
      <w:r w:rsidRPr="006B4702">
        <w:rPr>
          <w:b/>
          <w:sz w:val="28"/>
        </w:rPr>
        <w:t xml:space="preserve"> </w:t>
      </w:r>
      <w:proofErr w:type="spellStart"/>
      <w:r w:rsidRPr="006B4702">
        <w:rPr>
          <w:b/>
          <w:sz w:val="28"/>
        </w:rPr>
        <w:t>for</w:t>
      </w:r>
      <w:proofErr w:type="spellEnd"/>
      <w:r w:rsidRPr="006B4702">
        <w:rPr>
          <w:b/>
          <w:sz w:val="28"/>
        </w:rPr>
        <w:t xml:space="preserve"> Future gemeinsam die Zukunft gestalten</w:t>
      </w:r>
    </w:p>
    <w:p w:rsidR="00E66868" w:rsidRDefault="00E66868" w:rsidP="00E66868">
      <w:pPr>
        <w:pStyle w:val="KeinLeerraum"/>
      </w:pPr>
    </w:p>
    <w:p w:rsidR="00E66868" w:rsidRDefault="00E66868" w:rsidP="00E66868">
      <w:pPr>
        <w:pStyle w:val="KeinLeerraum"/>
      </w:pPr>
    </w:p>
    <w:p w:rsidR="00E66868" w:rsidRPr="006B4702" w:rsidRDefault="006B4702" w:rsidP="00E66868">
      <w:pPr>
        <w:pStyle w:val="KeinLeerraum"/>
        <w:rPr>
          <w:b/>
          <w:sz w:val="24"/>
        </w:rPr>
      </w:pPr>
      <w:r>
        <w:rPr>
          <w:b/>
          <w:sz w:val="24"/>
        </w:rPr>
        <w:t xml:space="preserve">1. </w:t>
      </w:r>
      <w:r w:rsidR="002368A7">
        <w:rPr>
          <w:b/>
          <w:sz w:val="24"/>
        </w:rPr>
        <w:t>Welche Stoffe stecken im Klärschlamm?</w:t>
      </w:r>
    </w:p>
    <w:p w:rsidR="00E66868" w:rsidRDefault="00E66868" w:rsidP="00E66868">
      <w:pPr>
        <w:pStyle w:val="KeinLeerraum"/>
      </w:pPr>
    </w:p>
    <w:p w:rsidR="00E66868" w:rsidRDefault="00E66868" w:rsidP="00E66868">
      <w:pPr>
        <w:pStyle w:val="KeinLeerraum"/>
      </w:pPr>
      <w:r>
        <w:t xml:space="preserve">Jährlich werden im Straubinger Klärwerk rund 7 Mio. Kubikmeter Abwasser gereinigt. Das ist eine Menge von </w:t>
      </w:r>
      <w:r w:rsidR="006D66BB" w:rsidRPr="006D66BB">
        <w:t>ungefähr</w:t>
      </w:r>
      <w:r w:rsidR="006E2EC4" w:rsidRPr="006D66BB">
        <w:t xml:space="preserve"> </w:t>
      </w:r>
      <w:r w:rsidR="006D66BB" w:rsidRPr="006D66BB">
        <w:t>35.000.000</w:t>
      </w:r>
      <w:r w:rsidR="00865E85" w:rsidRPr="006D66BB">
        <w:t xml:space="preserve"> Badewannen. Nach den verschiedenen Reinigungsstufen in der Kläranlage bleibt Klärschlamm als Reststoff der Abwasserreinigung</w:t>
      </w:r>
      <w:r w:rsidR="00865E85">
        <w:t xml:space="preserve"> übrig.</w:t>
      </w:r>
    </w:p>
    <w:p w:rsidR="00865E85" w:rsidRDefault="00865E85" w:rsidP="00E66868">
      <w:pPr>
        <w:pStyle w:val="KeinLeerraum"/>
      </w:pPr>
    </w:p>
    <w:p w:rsidR="00865E85" w:rsidRPr="006B4702" w:rsidRDefault="00865E85" w:rsidP="00E66868">
      <w:pPr>
        <w:pStyle w:val="KeinLeerraum"/>
        <w:rPr>
          <w:b/>
        </w:rPr>
      </w:pPr>
      <w:r w:rsidRPr="006B4702">
        <w:rPr>
          <w:b/>
        </w:rPr>
        <w:t>Klärschlamm enthält verschiedene Stoffe</w:t>
      </w:r>
      <w:r w:rsidR="006B4702" w:rsidRPr="006B4702">
        <w:rPr>
          <w:b/>
        </w:rPr>
        <w:t>:</w:t>
      </w:r>
      <w:r w:rsidRPr="006B4702">
        <w:rPr>
          <w:b/>
        </w:rPr>
        <w:t xml:space="preserve"> </w:t>
      </w:r>
    </w:p>
    <w:p w:rsidR="00865E85" w:rsidRDefault="006B4702" w:rsidP="00E66868">
      <w:pPr>
        <w:pStyle w:val="KeinLeerraum"/>
      </w:pPr>
      <w:r>
        <w:rPr>
          <w:noProof/>
          <w:lang w:eastAsia="de-DE"/>
        </w:rPr>
        <w:drawing>
          <wp:anchor distT="0" distB="0" distL="114300" distR="114300" simplePos="0" relativeHeight="251659264" behindDoc="1" locked="0" layoutInCell="1" allowOverlap="1" wp14:anchorId="6557CDFB" wp14:editId="7485F783">
            <wp:simplePos x="0" y="0"/>
            <wp:positionH relativeFrom="column">
              <wp:posOffset>-27940</wp:posOffset>
            </wp:positionH>
            <wp:positionV relativeFrom="paragraph">
              <wp:posOffset>128905</wp:posOffset>
            </wp:positionV>
            <wp:extent cx="2967355" cy="2094230"/>
            <wp:effectExtent l="19050" t="19050" r="23495" b="20320"/>
            <wp:wrapTight wrapText="bothSides">
              <wp:wrapPolygon edited="0">
                <wp:start x="-139" y="-196"/>
                <wp:lineTo x="-139" y="21613"/>
                <wp:lineTo x="21632" y="21613"/>
                <wp:lineTo x="21632" y="-196"/>
                <wp:lineTo x="-139" y="-19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4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7355" cy="209423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6B4702" w:rsidRPr="002368A7" w:rsidRDefault="006B4702" w:rsidP="006B4702">
      <w:pPr>
        <w:pStyle w:val="KeinLeerraum"/>
        <w:numPr>
          <w:ilvl w:val="0"/>
          <w:numId w:val="3"/>
        </w:numPr>
        <w:rPr>
          <w:b/>
          <w:i/>
          <w:color w:val="FF0000"/>
        </w:rPr>
      </w:pPr>
      <w:r w:rsidRPr="002368A7">
        <w:rPr>
          <w:b/>
          <w:i/>
          <w:color w:val="FF0000"/>
        </w:rPr>
        <w:t xml:space="preserve">organische Schadstoffe </w:t>
      </w:r>
    </w:p>
    <w:p w:rsidR="006B4702" w:rsidRDefault="006B4702" w:rsidP="00D04939">
      <w:pPr>
        <w:pStyle w:val="KeinLeerraum"/>
        <w:ind w:left="1416" w:right="-284" w:firstLine="708"/>
      </w:pPr>
      <w:r>
        <w:t>Medikamente, Weichmacher, Mikroplastik</w:t>
      </w:r>
    </w:p>
    <w:p w:rsidR="006B4702" w:rsidRDefault="006B4702" w:rsidP="006B4702">
      <w:pPr>
        <w:pStyle w:val="KeinLeerraum"/>
      </w:pPr>
    </w:p>
    <w:p w:rsidR="006B4702" w:rsidRPr="002368A7" w:rsidRDefault="006B4702" w:rsidP="006B4702">
      <w:pPr>
        <w:pStyle w:val="KeinLeerraum"/>
        <w:numPr>
          <w:ilvl w:val="0"/>
          <w:numId w:val="3"/>
        </w:numPr>
        <w:rPr>
          <w:b/>
          <w:color w:val="FF0000"/>
        </w:rPr>
      </w:pPr>
      <w:r w:rsidRPr="002368A7">
        <w:rPr>
          <w:b/>
          <w:i/>
          <w:color w:val="FF0000"/>
        </w:rPr>
        <w:t>anorganische Schadstoffe</w:t>
      </w:r>
      <w:r w:rsidRPr="002368A7">
        <w:rPr>
          <w:b/>
          <w:color w:val="FF0000"/>
        </w:rPr>
        <w:t xml:space="preserve"> </w:t>
      </w:r>
    </w:p>
    <w:p w:rsidR="006B4702" w:rsidRDefault="006B4702" w:rsidP="006B4702">
      <w:pPr>
        <w:pStyle w:val="KeinLeerraum"/>
        <w:ind w:left="720" w:firstLine="696"/>
      </w:pPr>
      <w:r>
        <w:t>Schwermetalle, Chlor, Schwefel</w:t>
      </w:r>
    </w:p>
    <w:p w:rsidR="006B4702" w:rsidRDefault="006B4702" w:rsidP="006B4702">
      <w:pPr>
        <w:pStyle w:val="KeinLeerraum"/>
      </w:pPr>
    </w:p>
    <w:p w:rsidR="006B4702" w:rsidRPr="002368A7" w:rsidRDefault="006B4702" w:rsidP="006B4702">
      <w:pPr>
        <w:pStyle w:val="KeinLeerraum"/>
        <w:numPr>
          <w:ilvl w:val="0"/>
          <w:numId w:val="3"/>
        </w:numPr>
        <w:rPr>
          <w:b/>
          <w:color w:val="FF0000"/>
        </w:rPr>
      </w:pPr>
      <w:r w:rsidRPr="002368A7">
        <w:rPr>
          <w:b/>
          <w:i/>
          <w:color w:val="FF0000"/>
        </w:rPr>
        <w:t>pathogene Keime</w:t>
      </w:r>
      <w:r w:rsidRPr="002368A7">
        <w:rPr>
          <w:b/>
          <w:color w:val="FF0000"/>
        </w:rPr>
        <w:t xml:space="preserve"> </w:t>
      </w:r>
    </w:p>
    <w:p w:rsidR="006B4702" w:rsidRDefault="006B4702" w:rsidP="006B4702">
      <w:pPr>
        <w:pStyle w:val="KeinLeerraum"/>
        <w:ind w:left="720" w:firstLine="696"/>
      </w:pPr>
      <w:r>
        <w:t>Bakterien, Pilze</w:t>
      </w:r>
    </w:p>
    <w:p w:rsidR="006B4702" w:rsidRDefault="006B4702" w:rsidP="00E66868">
      <w:pPr>
        <w:pStyle w:val="KeinLeerraum"/>
      </w:pPr>
    </w:p>
    <w:p w:rsidR="006B4702" w:rsidRPr="002368A7" w:rsidRDefault="006B4702" w:rsidP="006B4702">
      <w:pPr>
        <w:pStyle w:val="KeinLeerraum"/>
        <w:numPr>
          <w:ilvl w:val="0"/>
          <w:numId w:val="3"/>
        </w:numPr>
        <w:rPr>
          <w:b/>
          <w:i/>
          <w:color w:val="00B050"/>
        </w:rPr>
      </w:pPr>
      <w:r w:rsidRPr="002368A7">
        <w:rPr>
          <w:b/>
          <w:i/>
          <w:color w:val="00B050"/>
        </w:rPr>
        <w:t>Phosphor</w:t>
      </w:r>
    </w:p>
    <w:p w:rsidR="00865E85" w:rsidRDefault="00865E85" w:rsidP="00E66868">
      <w:pPr>
        <w:pStyle w:val="KeinLeerraum"/>
      </w:pPr>
    </w:p>
    <w:p w:rsidR="00865E85" w:rsidRPr="00D04939" w:rsidRDefault="00761CB2" w:rsidP="00865E85">
      <w:pPr>
        <w:pStyle w:val="KeinLeerraum"/>
        <w:numPr>
          <w:ilvl w:val="0"/>
          <w:numId w:val="3"/>
        </w:numPr>
        <w:rPr>
          <w:color w:val="00B050"/>
        </w:rPr>
      </w:pPr>
      <w:r w:rsidRPr="00D04939">
        <w:rPr>
          <w:b/>
          <w:i/>
          <w:color w:val="00B050"/>
        </w:rPr>
        <w:t>Stickstoff</w:t>
      </w:r>
    </w:p>
    <w:p w:rsidR="006B4702" w:rsidRDefault="006B4702" w:rsidP="00865E85">
      <w:pPr>
        <w:pStyle w:val="KeinLeerraum"/>
      </w:pPr>
    </w:p>
    <w:p w:rsidR="006B4702" w:rsidRDefault="006B4702" w:rsidP="00865E85">
      <w:pPr>
        <w:pStyle w:val="KeinLeerraum"/>
      </w:pPr>
    </w:p>
    <w:p w:rsidR="00865E85" w:rsidRDefault="006B4702" w:rsidP="00865E85">
      <w:pPr>
        <w:pStyle w:val="KeinLeerraum"/>
      </w:pPr>
      <w:r>
        <w:t>Es gibt verschieden Quellen, wie Schadstoffe in den Klärschlamm gelangen:</w:t>
      </w:r>
    </w:p>
    <w:p w:rsidR="00865E85" w:rsidRDefault="00A5716D" w:rsidP="00A5716D">
      <w:pPr>
        <w:pStyle w:val="KeinLeerraum"/>
        <w:numPr>
          <w:ilvl w:val="0"/>
          <w:numId w:val="2"/>
        </w:numPr>
      </w:pPr>
      <w:r>
        <w:t>Industrie</w:t>
      </w:r>
    </w:p>
    <w:p w:rsidR="00865E85" w:rsidRDefault="006B4702" w:rsidP="00865E85">
      <w:pPr>
        <w:pStyle w:val="KeinLeerraum"/>
        <w:numPr>
          <w:ilvl w:val="0"/>
          <w:numId w:val="2"/>
        </w:numPr>
      </w:pPr>
      <w:r>
        <w:t>Reifenabrieb von Autos</w:t>
      </w:r>
    </w:p>
    <w:p w:rsidR="00865E85" w:rsidRDefault="006B4702" w:rsidP="00865E85">
      <w:pPr>
        <w:pStyle w:val="KeinLeerraum"/>
        <w:numPr>
          <w:ilvl w:val="0"/>
          <w:numId w:val="2"/>
        </w:numPr>
      </w:pPr>
      <w:r>
        <w:t>Verbrennung von Kohle (v. a. bei Chlor und Schwefel)</w:t>
      </w:r>
    </w:p>
    <w:p w:rsidR="003E4807" w:rsidRDefault="003E4807" w:rsidP="00865E85">
      <w:pPr>
        <w:pStyle w:val="KeinLeerraum"/>
        <w:numPr>
          <w:ilvl w:val="0"/>
          <w:numId w:val="2"/>
        </w:numPr>
      </w:pPr>
      <w:r>
        <w:t>Waschen von Kleidung aus Polyester</w:t>
      </w:r>
    </w:p>
    <w:p w:rsidR="00865E85" w:rsidRDefault="00865E85" w:rsidP="00865E85">
      <w:pPr>
        <w:pStyle w:val="KeinLeerraum"/>
      </w:pPr>
    </w:p>
    <w:p w:rsidR="00865E85" w:rsidRDefault="00865E85" w:rsidP="00865E85">
      <w:pPr>
        <w:pStyle w:val="KeinLeerraum"/>
      </w:pPr>
    </w:p>
    <w:p w:rsidR="00945F71" w:rsidRPr="00945F71" w:rsidRDefault="00945F71" w:rsidP="00865E85">
      <w:pPr>
        <w:pStyle w:val="KeinLeerraum"/>
        <w:rPr>
          <w:b/>
        </w:rPr>
      </w:pPr>
      <w:r w:rsidRPr="00945F71">
        <w:rPr>
          <w:b/>
        </w:rPr>
        <w:t>Wie wird Klärschlamm entsorgt?</w:t>
      </w:r>
    </w:p>
    <w:p w:rsidR="006B4702" w:rsidRPr="00945F71" w:rsidRDefault="006B4702" w:rsidP="006B4702">
      <w:pPr>
        <w:pStyle w:val="KeinLeerraum"/>
      </w:pPr>
      <w:r w:rsidRPr="00945F71">
        <w:t>Das Straubinger Klärwerk kümmert sich um die Entsorgung des Straubinger Klärschlamms und auch des Klärschlamms aus dem Umland. Dabei sorgt die Kläranlage Straubing seit 2001 dafür, dass der Klärschlamm nicht mehr in der Landwirtschaft als Dünger verwendet wird.</w:t>
      </w:r>
    </w:p>
    <w:p w:rsidR="00945F71" w:rsidRPr="00945F71" w:rsidRDefault="00945F71" w:rsidP="006B4702">
      <w:pPr>
        <w:pStyle w:val="KeinLeerraum"/>
      </w:pPr>
    </w:p>
    <w:p w:rsidR="00945F71" w:rsidRPr="00945F71" w:rsidRDefault="006B4702" w:rsidP="006B4702">
      <w:pPr>
        <w:pStyle w:val="KeinLeerraum"/>
      </w:pPr>
      <w:r w:rsidRPr="00945F71">
        <w:t>Klärschlamm enthält eine Vielzahl von Schadstof</w:t>
      </w:r>
      <w:r w:rsidR="00945F71" w:rsidRPr="00945F71">
        <w:t xml:space="preserve">fen, die den Boden verunreinigen und über Obst, Gemüse und tierische Lebensmittel wieder in die Nahrungskette gelangen können. Das Straubinger Klärwerk entsorgt den Klärschlamm in der sogenannten „Mitverbrennung“. Der getrocknete Schlamm wird dabei in Kohlekraftwerken oder in der Zementindustrie als zusätzlicher Brennstoff verwendet. Bei der Verbrennung werden die Schadstoffe zerstört. Aber auch der Phosphor im Klärschlamm geht verloren. </w:t>
      </w:r>
    </w:p>
    <w:p w:rsidR="00945F71" w:rsidRPr="00945F71" w:rsidRDefault="00945F71" w:rsidP="006B4702">
      <w:pPr>
        <w:pStyle w:val="KeinLeerraum"/>
      </w:pPr>
    </w:p>
    <w:p w:rsidR="00945F71" w:rsidRPr="00945F71" w:rsidRDefault="00945F71" w:rsidP="00945F71">
      <w:pPr>
        <w:pStyle w:val="KeinLeerraum"/>
      </w:pPr>
      <w:r w:rsidRPr="00945F71">
        <w:t>Phosphor ist ein lebensnotwendiger Rohstoff für Menschen, Tiere und Pflanzen</w:t>
      </w:r>
      <w:r w:rsidR="002368A7">
        <w:t xml:space="preserve"> und wird in der Landwirtschaft als Dünger verwendet. </w:t>
      </w:r>
      <w:r w:rsidRPr="00945F71">
        <w:t xml:space="preserve">Am Beispiel einer Käse- oder Wurstsemmel wird </w:t>
      </w:r>
      <w:r w:rsidR="002368A7">
        <w:t xml:space="preserve">deutlich, welche Auswirkungen das auf unsere Nahrung hat: </w:t>
      </w:r>
      <w:r w:rsidRPr="00945F71">
        <w:t>Ohne Phosphor kein Weizen für die Semmeln. Zudem sind saubere Ackerböden für den Anbau von Feldfrüchten oder Futtermitteln für die Herstellung tierischer Produkte notwendig</w:t>
      </w:r>
      <w:r>
        <w:t>. Phosphor ist ein endlicher Rohstoff, der aus dem Klärschlamm rückgewonnen werden muss.</w:t>
      </w:r>
    </w:p>
    <w:p w:rsidR="00945F71" w:rsidRDefault="00945F71" w:rsidP="006B4702">
      <w:pPr>
        <w:pStyle w:val="KeinLeerraum"/>
        <w:rPr>
          <w:sz w:val="24"/>
          <w:szCs w:val="24"/>
        </w:rPr>
      </w:pPr>
    </w:p>
    <w:p w:rsidR="002368A7" w:rsidRPr="00601A38" w:rsidRDefault="002368A7" w:rsidP="006B4702">
      <w:pPr>
        <w:pStyle w:val="KeinLeerraum"/>
        <w:rPr>
          <w:sz w:val="24"/>
          <w:szCs w:val="24"/>
        </w:rPr>
      </w:pPr>
    </w:p>
    <w:p w:rsidR="00865E85" w:rsidRPr="00601A38" w:rsidRDefault="00601A38" w:rsidP="00601A38">
      <w:pPr>
        <w:pStyle w:val="KeinLeerraum"/>
        <w:rPr>
          <w:b/>
          <w:sz w:val="24"/>
        </w:rPr>
      </w:pPr>
      <w:r w:rsidRPr="00601A38">
        <w:rPr>
          <w:b/>
          <w:sz w:val="24"/>
        </w:rPr>
        <w:lastRenderedPageBreak/>
        <w:t xml:space="preserve">2. </w:t>
      </w:r>
      <w:r w:rsidR="00945F71" w:rsidRPr="00601A38">
        <w:rPr>
          <w:b/>
          <w:sz w:val="24"/>
        </w:rPr>
        <w:t>Was genau ist Mikroplastik?</w:t>
      </w:r>
    </w:p>
    <w:p w:rsidR="00945F71" w:rsidRPr="00601A38" w:rsidRDefault="00945F71" w:rsidP="00601A38">
      <w:pPr>
        <w:pStyle w:val="KeinLeerraum"/>
      </w:pPr>
    </w:p>
    <w:p w:rsidR="002368A7" w:rsidRDefault="002368A7" w:rsidP="002368A7">
      <w:pPr>
        <w:pStyle w:val="KeinLeerraum"/>
        <w:ind w:left="708" w:firstLine="708"/>
      </w:pPr>
      <w:r>
        <w:rPr>
          <w:noProof/>
          <w:lang w:eastAsia="de-DE"/>
        </w:rPr>
        <mc:AlternateContent>
          <mc:Choice Requires="wps">
            <w:drawing>
              <wp:anchor distT="0" distB="0" distL="114300" distR="114300" simplePos="0" relativeHeight="251660288" behindDoc="0" locked="0" layoutInCell="1" allowOverlap="1" wp14:anchorId="43F7C6A6" wp14:editId="138C9A0F">
                <wp:simplePos x="0" y="0"/>
                <wp:positionH relativeFrom="column">
                  <wp:posOffset>4790588</wp:posOffset>
                </wp:positionH>
                <wp:positionV relativeFrom="paragraph">
                  <wp:posOffset>93005</wp:posOffset>
                </wp:positionV>
                <wp:extent cx="467995" cy="575945"/>
                <wp:effectExtent l="0" t="38100" r="65405" b="33655"/>
                <wp:wrapNone/>
                <wp:docPr id="3" name="Litebulb"/>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358880">
                          <a:off x="0" y="0"/>
                          <a:ext cx="467995" cy="575945"/>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tebulb" o:spid="_x0000_s1026" style="position:absolute;margin-left:377.2pt;margin-top:7.3pt;width:36.85pt;height:45.35pt;rotation:148425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4.5pt">
                <v:stroke joinstyle="miter"/>
                <v:path o:extrusionok="f" o:connecttype="custom" o:connectlocs="233998,0;467995,207500;0,207500;233998,575945" o:connectangles="0,0,0,0" textboxrect="3556,2188,18277,9282"/>
                <o:lock v:ext="edit" verticies="t"/>
              </v:shape>
            </w:pict>
          </mc:Fallback>
        </mc:AlternateContent>
      </w:r>
    </w:p>
    <w:p w:rsidR="003E4807" w:rsidRPr="002368A7" w:rsidRDefault="00945F71" w:rsidP="002368A7">
      <w:pPr>
        <w:pStyle w:val="KeinLeerraum"/>
        <w:ind w:left="708" w:firstLine="708"/>
        <w:rPr>
          <w:b/>
        </w:rPr>
      </w:pPr>
      <w:r w:rsidRPr="002368A7">
        <w:rPr>
          <w:b/>
        </w:rPr>
        <w:t>Mikroplastik ist mikroskopisch kleines Pla</w:t>
      </w:r>
      <w:r w:rsidR="003E4807" w:rsidRPr="002368A7">
        <w:rPr>
          <w:b/>
        </w:rPr>
        <w:t>stik.</w:t>
      </w:r>
    </w:p>
    <w:p w:rsidR="00945F71" w:rsidRPr="002368A7" w:rsidRDefault="003E4807" w:rsidP="002368A7">
      <w:pPr>
        <w:pStyle w:val="KeinLeerraum"/>
        <w:ind w:left="708" w:firstLine="708"/>
        <w:rPr>
          <w:b/>
        </w:rPr>
      </w:pPr>
      <w:r w:rsidRPr="002368A7">
        <w:rPr>
          <w:b/>
        </w:rPr>
        <w:t>Die Plastikteilchen sind kleiner  als 5 mm im Durchmesser.</w:t>
      </w:r>
    </w:p>
    <w:p w:rsidR="003E4807" w:rsidRDefault="003E4807" w:rsidP="00601A38">
      <w:pPr>
        <w:pStyle w:val="KeinLeerraum"/>
      </w:pPr>
    </w:p>
    <w:p w:rsidR="002368A7" w:rsidRPr="00601A38" w:rsidRDefault="002368A7" w:rsidP="00601A38">
      <w:pPr>
        <w:pStyle w:val="KeinLeerraum"/>
      </w:pPr>
    </w:p>
    <w:p w:rsidR="003E4807" w:rsidRPr="00601A38" w:rsidRDefault="003E4807" w:rsidP="00601A38">
      <w:pPr>
        <w:pStyle w:val="KeinLeerraum"/>
        <w:rPr>
          <w:b/>
        </w:rPr>
      </w:pPr>
      <w:r w:rsidRPr="00601A38">
        <w:rPr>
          <w:b/>
        </w:rPr>
        <w:t>Wo wird Mikroplastik verwendet?</w:t>
      </w:r>
    </w:p>
    <w:p w:rsidR="003E4807" w:rsidRPr="00601A38" w:rsidRDefault="003E4807" w:rsidP="00601A38">
      <w:pPr>
        <w:pStyle w:val="KeinLeerraum"/>
      </w:pPr>
      <w:r w:rsidRPr="00601A38">
        <w:t xml:space="preserve">Wenn die kleinen Plastikteilchen auf einer Oberfläche verrieben werden, haben die </w:t>
      </w:r>
      <w:r w:rsidR="002368A7">
        <w:t>winzigen Partikel</w:t>
      </w:r>
      <w:r w:rsidRPr="00601A38">
        <w:t xml:space="preserve"> eine schmirgelnde Wirkung. Mikroplastik wird </w:t>
      </w:r>
      <w:r w:rsidR="002368A7">
        <w:t xml:space="preserve">deshalb oft verwendet in z. B.: </w:t>
      </w:r>
    </w:p>
    <w:p w:rsidR="003E4807" w:rsidRPr="00601A38" w:rsidRDefault="003E4807" w:rsidP="00601A38">
      <w:pPr>
        <w:pStyle w:val="KeinLeerraum"/>
        <w:numPr>
          <w:ilvl w:val="0"/>
          <w:numId w:val="6"/>
        </w:numPr>
      </w:pPr>
      <w:r w:rsidRPr="00601A38">
        <w:t>Reinigungsmittel</w:t>
      </w:r>
    </w:p>
    <w:p w:rsidR="003E4807" w:rsidRPr="00601A38" w:rsidRDefault="003E4807" w:rsidP="00601A38">
      <w:pPr>
        <w:pStyle w:val="KeinLeerraum"/>
        <w:numPr>
          <w:ilvl w:val="0"/>
          <w:numId w:val="6"/>
        </w:numPr>
      </w:pPr>
      <w:r w:rsidRPr="00601A38">
        <w:t xml:space="preserve">Kosmetik </w:t>
      </w:r>
    </w:p>
    <w:p w:rsidR="003E4807" w:rsidRPr="00601A38" w:rsidRDefault="003E4807" w:rsidP="00601A38">
      <w:pPr>
        <w:pStyle w:val="KeinLeerraum"/>
        <w:numPr>
          <w:ilvl w:val="0"/>
          <w:numId w:val="6"/>
        </w:numPr>
      </w:pPr>
      <w:r w:rsidRPr="00601A38">
        <w:t xml:space="preserve">Produkte zur Körperpflege (Duschgel, Zahnpasta, Peelings, etc.) </w:t>
      </w:r>
    </w:p>
    <w:p w:rsidR="00F970F8" w:rsidRPr="00601A38" w:rsidRDefault="00F970F8" w:rsidP="00601A38">
      <w:pPr>
        <w:pStyle w:val="KeinLeerraum"/>
      </w:pPr>
    </w:p>
    <w:p w:rsidR="00945F71" w:rsidRPr="00601A38" w:rsidRDefault="003E4807" w:rsidP="00601A38">
      <w:pPr>
        <w:pStyle w:val="KeinLeerraum"/>
        <w:rPr>
          <w:b/>
        </w:rPr>
      </w:pPr>
      <w:r w:rsidRPr="00601A38">
        <w:rPr>
          <w:b/>
        </w:rPr>
        <w:t>Das Mikroplastik gelangt so über das Abwasser in die Kläranlage. Rund 98 % des Mikroplastiks bleiben im Klärschlamm zurück. Die restlichen 2 % können aus dem Abwasser nicht gefiltert werden und gelangen in die Donau.</w:t>
      </w:r>
    </w:p>
    <w:p w:rsidR="00945F71" w:rsidRPr="00601A38" w:rsidRDefault="00945F71" w:rsidP="00601A38">
      <w:pPr>
        <w:pStyle w:val="KeinLeerraum"/>
      </w:pPr>
    </w:p>
    <w:p w:rsidR="003E4807" w:rsidRDefault="003E4807" w:rsidP="00601A38">
      <w:pPr>
        <w:pStyle w:val="KeinLeerraum"/>
      </w:pPr>
    </w:p>
    <w:p w:rsidR="002368A7" w:rsidRDefault="002368A7" w:rsidP="00601A38">
      <w:pPr>
        <w:pStyle w:val="KeinLeerraum"/>
      </w:pPr>
    </w:p>
    <w:p w:rsidR="002368A7" w:rsidRPr="00601A38" w:rsidRDefault="002368A7" w:rsidP="00601A38">
      <w:pPr>
        <w:pStyle w:val="KeinLeerraum"/>
      </w:pPr>
    </w:p>
    <w:p w:rsidR="00865E85" w:rsidRDefault="002368A7" w:rsidP="00601A38">
      <w:pPr>
        <w:pStyle w:val="KeinLeerraum"/>
        <w:rPr>
          <w:b/>
        </w:rPr>
      </w:pPr>
      <w:r>
        <w:rPr>
          <w:b/>
        </w:rPr>
        <w:t>Wie kann Mikroplastik vermieden werden?</w:t>
      </w:r>
    </w:p>
    <w:p w:rsidR="002368A7" w:rsidRPr="00601A38" w:rsidRDefault="002368A7" w:rsidP="00601A38">
      <w:pPr>
        <w:pStyle w:val="KeinLeerraum"/>
        <w:rPr>
          <w:b/>
        </w:rPr>
      </w:pPr>
    </w:p>
    <w:p w:rsidR="00601A38" w:rsidRPr="00601A38" w:rsidRDefault="00601A38" w:rsidP="00601A38">
      <w:pPr>
        <w:pStyle w:val="KeinLeerraum"/>
        <w:rPr>
          <w:b/>
          <w:i/>
        </w:rPr>
      </w:pPr>
      <w:r w:rsidRPr="00601A38">
        <w:rPr>
          <w:b/>
          <w:i/>
        </w:rPr>
        <w:t>1. Plastikmüll vermeiden</w:t>
      </w:r>
    </w:p>
    <w:p w:rsidR="00601A38" w:rsidRPr="00601A38" w:rsidRDefault="00601A38" w:rsidP="00601A38">
      <w:pPr>
        <w:pStyle w:val="KeinLeerraum"/>
      </w:pPr>
      <w:r w:rsidRPr="00601A38">
        <w:t xml:space="preserve">Die größte Quelle für Mikroplastik </w:t>
      </w:r>
      <w:r w:rsidR="008D28B3">
        <w:t xml:space="preserve">neben Reifenabrieb </w:t>
      </w:r>
      <w:r w:rsidRPr="00601A38">
        <w:t>ist Plastikmüll. Wer dazu beiträgt, auf Plastik möglichst zu verzichten und Plastikmüll zu vermeiden, hilft gleichzeitig, die Umwelt vor Mikroplastik zu schützen.</w:t>
      </w:r>
    </w:p>
    <w:p w:rsidR="00601A38" w:rsidRPr="00601A38" w:rsidRDefault="00601A38" w:rsidP="00601A38">
      <w:pPr>
        <w:pStyle w:val="KeinLeerraum"/>
        <w:rPr>
          <w:i/>
        </w:rPr>
      </w:pPr>
    </w:p>
    <w:p w:rsidR="003E4807" w:rsidRPr="00601A38" w:rsidRDefault="00601A38" w:rsidP="00601A38">
      <w:pPr>
        <w:pStyle w:val="KeinLeerraum"/>
        <w:rPr>
          <w:b/>
          <w:i/>
        </w:rPr>
      </w:pPr>
      <w:r w:rsidRPr="00601A38">
        <w:rPr>
          <w:b/>
          <w:i/>
        </w:rPr>
        <w:t xml:space="preserve">2. </w:t>
      </w:r>
      <w:r w:rsidR="003E4807" w:rsidRPr="00601A38">
        <w:rPr>
          <w:b/>
          <w:i/>
        </w:rPr>
        <w:t xml:space="preserve">Ein genauer Blick auf die </w:t>
      </w:r>
      <w:r w:rsidRPr="00601A38">
        <w:rPr>
          <w:b/>
          <w:i/>
        </w:rPr>
        <w:t xml:space="preserve">Liste der </w:t>
      </w:r>
      <w:r w:rsidR="003E4807" w:rsidRPr="00601A38">
        <w:rPr>
          <w:b/>
          <w:i/>
        </w:rPr>
        <w:t xml:space="preserve">Inhaltsstoffe lohnt sich! </w:t>
      </w:r>
    </w:p>
    <w:p w:rsidR="00601A38" w:rsidRPr="00601A38" w:rsidRDefault="00601A38" w:rsidP="00601A38">
      <w:pPr>
        <w:pStyle w:val="KeinLeerraum"/>
      </w:pPr>
      <w:r w:rsidRPr="00601A38">
        <w:t xml:space="preserve">Oft ist es nicht direkt ersichtlich, in welchen Produkten Mikroplastik enthalten ist. Dafür gibt es keine Kennzeichnungspflicht. Erste Hinweise liefern aber </w:t>
      </w:r>
      <w:r>
        <w:t>beispielsweise</w:t>
      </w:r>
      <w:r w:rsidRPr="00601A38">
        <w:t xml:space="preserve"> folgende Bezeichnungen:</w:t>
      </w:r>
    </w:p>
    <w:p w:rsidR="003E4807" w:rsidRPr="00601A38" w:rsidRDefault="00601A38" w:rsidP="00601A38">
      <w:pPr>
        <w:pStyle w:val="KeinLeerraum"/>
        <w:numPr>
          <w:ilvl w:val="0"/>
          <w:numId w:val="8"/>
        </w:numPr>
        <w:rPr>
          <w:lang w:val="en-US"/>
        </w:rPr>
      </w:pPr>
      <w:r w:rsidRPr="00601A38">
        <w:rPr>
          <w:lang w:val="en-US"/>
        </w:rPr>
        <w:t>Acrylates Copolymer (AC)</w:t>
      </w:r>
    </w:p>
    <w:p w:rsidR="00601A38" w:rsidRPr="00601A38" w:rsidRDefault="00601A38" w:rsidP="00601A38">
      <w:pPr>
        <w:pStyle w:val="KeinLeerraum"/>
        <w:numPr>
          <w:ilvl w:val="0"/>
          <w:numId w:val="8"/>
        </w:numPr>
        <w:rPr>
          <w:lang w:val="en-US"/>
        </w:rPr>
      </w:pPr>
      <w:r w:rsidRPr="00601A38">
        <w:rPr>
          <w:lang w:val="en-US"/>
        </w:rPr>
        <w:t>Nylon-12</w:t>
      </w:r>
    </w:p>
    <w:p w:rsidR="00601A38" w:rsidRPr="00601A38" w:rsidRDefault="00601A38" w:rsidP="00601A38">
      <w:pPr>
        <w:pStyle w:val="KeinLeerraum"/>
        <w:numPr>
          <w:ilvl w:val="0"/>
          <w:numId w:val="8"/>
        </w:numPr>
        <w:rPr>
          <w:lang w:val="en-US"/>
        </w:rPr>
      </w:pPr>
      <w:proofErr w:type="spellStart"/>
      <w:r w:rsidRPr="00601A38">
        <w:rPr>
          <w:lang w:val="en-US"/>
        </w:rPr>
        <w:t>Polyethylen</w:t>
      </w:r>
      <w:proofErr w:type="spellEnd"/>
      <w:r w:rsidRPr="00601A38">
        <w:rPr>
          <w:lang w:val="en-US"/>
        </w:rPr>
        <w:t xml:space="preserve"> (PE)</w:t>
      </w:r>
    </w:p>
    <w:p w:rsidR="00601A38" w:rsidRPr="00601A38" w:rsidRDefault="00601A38" w:rsidP="00601A38">
      <w:pPr>
        <w:pStyle w:val="KeinLeerraum"/>
        <w:numPr>
          <w:ilvl w:val="0"/>
          <w:numId w:val="8"/>
        </w:numPr>
        <w:rPr>
          <w:lang w:val="en-US"/>
        </w:rPr>
      </w:pPr>
      <w:proofErr w:type="spellStart"/>
      <w:r w:rsidRPr="00601A38">
        <w:rPr>
          <w:lang w:val="en-US"/>
        </w:rPr>
        <w:t>Polypropylen</w:t>
      </w:r>
      <w:proofErr w:type="spellEnd"/>
      <w:r w:rsidRPr="00601A38">
        <w:rPr>
          <w:lang w:val="en-US"/>
        </w:rPr>
        <w:t xml:space="preserve"> (PP)</w:t>
      </w:r>
    </w:p>
    <w:p w:rsidR="00601A38" w:rsidRPr="00975ED4" w:rsidRDefault="00601A38" w:rsidP="00601A38">
      <w:pPr>
        <w:pStyle w:val="KeinLeerraum"/>
        <w:numPr>
          <w:ilvl w:val="0"/>
          <w:numId w:val="8"/>
        </w:numPr>
      </w:pPr>
      <w:proofErr w:type="spellStart"/>
      <w:r w:rsidRPr="00975ED4">
        <w:t>Polyacrylat</w:t>
      </w:r>
      <w:proofErr w:type="spellEnd"/>
      <w:r w:rsidRPr="00975ED4">
        <w:t xml:space="preserve"> (PA)</w:t>
      </w:r>
      <w:r w:rsidR="00975ED4" w:rsidRPr="00975ED4">
        <w:t xml:space="preserve">, darunter fallen z. </w:t>
      </w:r>
      <w:r w:rsidR="00975ED4">
        <w:t xml:space="preserve">B. auch </w:t>
      </w:r>
      <w:proofErr w:type="spellStart"/>
      <w:r w:rsidR="00975ED4">
        <w:t>Acrylates</w:t>
      </w:r>
      <w:proofErr w:type="spellEnd"/>
      <w:r w:rsidR="00975ED4">
        <w:t xml:space="preserve"> </w:t>
      </w:r>
      <w:proofErr w:type="spellStart"/>
      <w:r w:rsidR="00975ED4">
        <w:t>Copolymer</w:t>
      </w:r>
      <w:proofErr w:type="spellEnd"/>
      <w:r w:rsidR="00975ED4">
        <w:t xml:space="preserve">, Alkyl </w:t>
      </w:r>
      <w:proofErr w:type="spellStart"/>
      <w:r w:rsidR="00975ED4">
        <w:t>Acrylate</w:t>
      </w:r>
      <w:proofErr w:type="spellEnd"/>
      <w:r w:rsidR="00975ED4">
        <w:t xml:space="preserve"> </w:t>
      </w:r>
      <w:proofErr w:type="spellStart"/>
      <w:r w:rsidR="00975ED4">
        <w:t>Crosspolymer</w:t>
      </w:r>
      <w:proofErr w:type="spellEnd"/>
      <w:r w:rsidR="00975ED4">
        <w:t xml:space="preserve"> oder </w:t>
      </w:r>
      <w:proofErr w:type="spellStart"/>
      <w:r w:rsidR="00975ED4">
        <w:t>Cabomer</w:t>
      </w:r>
      <w:proofErr w:type="spellEnd"/>
    </w:p>
    <w:p w:rsidR="00601A38" w:rsidRPr="00975ED4" w:rsidRDefault="00601A38" w:rsidP="00601A38">
      <w:pPr>
        <w:pStyle w:val="KeinLeerraum"/>
      </w:pPr>
    </w:p>
    <w:p w:rsidR="00043848" w:rsidRPr="00043848" w:rsidRDefault="00043848" w:rsidP="00601A38">
      <w:pPr>
        <w:pStyle w:val="KeinLeerraum"/>
      </w:pPr>
    </w:p>
    <w:p w:rsidR="00043848" w:rsidRPr="00043848" w:rsidRDefault="00043848" w:rsidP="00601A38">
      <w:pPr>
        <w:pStyle w:val="KeinLeerraum"/>
      </w:pPr>
    </w:p>
    <w:p w:rsidR="00601A38" w:rsidRDefault="00601A38" w:rsidP="00601A38">
      <w:pPr>
        <w:pStyle w:val="KeinLeerraum"/>
      </w:pPr>
      <w:r w:rsidRPr="00601A38">
        <w:rPr>
          <w:noProof/>
          <w:lang w:eastAsia="de-DE"/>
        </w:rPr>
        <w:drawing>
          <wp:anchor distT="0" distB="0" distL="114300" distR="114300" simplePos="0" relativeHeight="251658240" behindDoc="1" locked="0" layoutInCell="1" allowOverlap="1" wp14:anchorId="6659D024" wp14:editId="1E92EDB7">
            <wp:simplePos x="0" y="0"/>
            <wp:positionH relativeFrom="column">
              <wp:posOffset>3881755</wp:posOffset>
            </wp:positionH>
            <wp:positionV relativeFrom="paragraph">
              <wp:posOffset>554355</wp:posOffset>
            </wp:positionV>
            <wp:extent cx="1191260" cy="1191260"/>
            <wp:effectExtent l="0" t="0" r="8890" b="8890"/>
            <wp:wrapTight wrapText="bothSides">
              <wp:wrapPolygon edited="0">
                <wp:start x="0" y="0"/>
                <wp:lineTo x="0" y="21416"/>
                <wp:lineTo x="21416" y="21416"/>
                <wp:lineTo x="2141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260"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t>TiPP</w:t>
      </w:r>
      <w:proofErr w:type="spellEnd"/>
      <w:r>
        <w:t xml:space="preserve">: </w:t>
      </w:r>
    </w:p>
    <w:p w:rsidR="00601A38" w:rsidRPr="00601A38" w:rsidRDefault="00601A38" w:rsidP="00601A38">
      <w:pPr>
        <w:pStyle w:val="KeinLeerraum"/>
      </w:pPr>
      <w:r w:rsidRPr="00601A38">
        <w:t xml:space="preserve">Eine Möglichkeit, die Inhaltstoffe genauer unter die Lupe zu nehmen ist die App </w:t>
      </w:r>
      <w:proofErr w:type="spellStart"/>
      <w:r w:rsidRPr="00601A38">
        <w:t>CodeCheck</w:t>
      </w:r>
      <w:proofErr w:type="spellEnd"/>
      <w:r w:rsidRPr="00601A38">
        <w:t>. Basierend auf Daten unter anderem von Greenpeace und dem WWF, können beim Einkaufen die Strichcodes abgescannt und wichtige Hinweise zu den Inhaltsstoffen „gecheckt“ werden.</w:t>
      </w:r>
    </w:p>
    <w:p w:rsidR="00601A38" w:rsidRPr="00601A38" w:rsidRDefault="00601A38" w:rsidP="00601A38">
      <w:pPr>
        <w:pStyle w:val="KeinLeerraum"/>
      </w:pPr>
    </w:p>
    <w:p w:rsidR="00F970F8" w:rsidRPr="00601A38" w:rsidRDefault="00F970F8" w:rsidP="00601A38">
      <w:pPr>
        <w:pStyle w:val="KeinLeerraum"/>
      </w:pPr>
      <w:r w:rsidRPr="00601A38">
        <w:t xml:space="preserve"> www.codecheck.info oder App „</w:t>
      </w:r>
      <w:proofErr w:type="spellStart"/>
      <w:r w:rsidRPr="00601A38">
        <w:t>CodeCheck</w:t>
      </w:r>
      <w:proofErr w:type="spellEnd"/>
      <w:r w:rsidRPr="00601A38">
        <w:t>“</w:t>
      </w:r>
    </w:p>
    <w:p w:rsidR="00F970F8" w:rsidRPr="00601A38" w:rsidRDefault="00F970F8" w:rsidP="00601A38">
      <w:pPr>
        <w:pStyle w:val="KeinLeerraum"/>
      </w:pPr>
    </w:p>
    <w:p w:rsidR="00865E85" w:rsidRPr="00601A38" w:rsidRDefault="00865E85" w:rsidP="00601A38">
      <w:pPr>
        <w:pStyle w:val="KeinLeerraum"/>
      </w:pPr>
    </w:p>
    <w:p w:rsidR="00E66868" w:rsidRPr="00601A38" w:rsidRDefault="00E66868" w:rsidP="00601A38">
      <w:pPr>
        <w:pStyle w:val="KeinLeerraum"/>
      </w:pPr>
    </w:p>
    <w:p w:rsidR="00E66868" w:rsidRPr="00601A38" w:rsidRDefault="00E66868" w:rsidP="00601A38">
      <w:pPr>
        <w:pStyle w:val="KeinLeerraum"/>
      </w:pPr>
    </w:p>
    <w:p w:rsidR="00E66868" w:rsidRPr="00601A38" w:rsidRDefault="00E66868" w:rsidP="00601A38">
      <w:pPr>
        <w:pStyle w:val="KeinLeerraum"/>
      </w:pPr>
    </w:p>
    <w:p w:rsidR="00601A38" w:rsidRDefault="00601A38">
      <w:pPr>
        <w:pStyle w:val="KeinLeerraum"/>
      </w:pPr>
    </w:p>
    <w:p w:rsidR="00601A38" w:rsidRDefault="00601A38">
      <w:pPr>
        <w:pStyle w:val="KeinLeerraum"/>
      </w:pPr>
      <w:bookmarkStart w:id="0" w:name="_GoBack"/>
      <w:bookmarkEnd w:id="0"/>
    </w:p>
    <w:p w:rsidR="00601A38" w:rsidRPr="00043848" w:rsidRDefault="00601A38">
      <w:pPr>
        <w:pStyle w:val="KeinLeerraum"/>
        <w:rPr>
          <w:b/>
          <w:sz w:val="32"/>
        </w:rPr>
      </w:pPr>
      <w:r w:rsidRPr="00043848">
        <w:rPr>
          <w:b/>
          <w:sz w:val="32"/>
        </w:rPr>
        <w:t>Natürlich schön mit selbstgemachten Peelings!</w:t>
      </w:r>
    </w:p>
    <w:p w:rsidR="00601A38" w:rsidRDefault="00601A38">
      <w:pPr>
        <w:pStyle w:val="KeinLeerraum"/>
        <w:rPr>
          <w:sz w:val="24"/>
        </w:rPr>
      </w:pPr>
    </w:p>
    <w:p w:rsidR="00043848" w:rsidRPr="00043848" w:rsidRDefault="00043848">
      <w:pPr>
        <w:pStyle w:val="KeinLeerraum"/>
        <w:rPr>
          <w:sz w:val="24"/>
        </w:rPr>
      </w:pPr>
    </w:p>
    <w:p w:rsidR="00043848" w:rsidRPr="00043848" w:rsidRDefault="00043848">
      <w:pPr>
        <w:pStyle w:val="KeinLeerraum"/>
        <w:rPr>
          <w:sz w:val="24"/>
        </w:rPr>
      </w:pPr>
    </w:p>
    <w:p w:rsidR="00601A38" w:rsidRPr="00043848" w:rsidRDefault="00043848">
      <w:pPr>
        <w:pStyle w:val="KeinLeerraum"/>
        <w:rPr>
          <w:sz w:val="24"/>
        </w:rPr>
      </w:pPr>
      <w:r w:rsidRPr="00043848">
        <w:rPr>
          <w:sz w:val="24"/>
        </w:rPr>
        <w:t xml:space="preserve">Genau das Richtige für </w:t>
      </w:r>
      <w:proofErr w:type="spellStart"/>
      <w:r w:rsidRPr="00043848">
        <w:rPr>
          <w:sz w:val="24"/>
        </w:rPr>
        <w:t>Zuckerschnuten</w:t>
      </w:r>
      <w:proofErr w:type="spellEnd"/>
      <w:r w:rsidRPr="00043848">
        <w:rPr>
          <w:sz w:val="24"/>
        </w:rPr>
        <w:t>:</w:t>
      </w:r>
    </w:p>
    <w:p w:rsidR="00043848" w:rsidRPr="00043848" w:rsidRDefault="00043848">
      <w:pPr>
        <w:pStyle w:val="KeinLeerraum"/>
        <w:rPr>
          <w:sz w:val="24"/>
        </w:rPr>
      </w:pPr>
    </w:p>
    <w:p w:rsidR="00601A38" w:rsidRPr="00043848" w:rsidRDefault="00601A38">
      <w:pPr>
        <w:pStyle w:val="KeinLeerraum"/>
        <w:rPr>
          <w:b/>
          <w:i/>
          <w:color w:val="FF6600"/>
          <w:sz w:val="32"/>
        </w:rPr>
      </w:pPr>
      <w:r w:rsidRPr="00043848">
        <w:rPr>
          <w:b/>
          <w:i/>
          <w:color w:val="FF6600"/>
          <w:sz w:val="32"/>
        </w:rPr>
        <w:t>Quark-Honig-Zucker-Peeling</w:t>
      </w:r>
    </w:p>
    <w:p w:rsidR="00601A38" w:rsidRPr="00043848" w:rsidRDefault="00601A38">
      <w:pPr>
        <w:pStyle w:val="KeinLeerraum"/>
        <w:rPr>
          <w:sz w:val="24"/>
        </w:rPr>
      </w:pPr>
    </w:p>
    <w:p w:rsidR="00601A38" w:rsidRPr="00043848" w:rsidRDefault="00601A38">
      <w:pPr>
        <w:pStyle w:val="KeinLeerraum"/>
        <w:rPr>
          <w:sz w:val="24"/>
        </w:rPr>
      </w:pPr>
      <w:r w:rsidRPr="00043848">
        <w:rPr>
          <w:sz w:val="24"/>
        </w:rPr>
        <w:t xml:space="preserve">Für </w:t>
      </w:r>
      <w:proofErr w:type="gramStart"/>
      <w:r w:rsidRPr="00043848">
        <w:rPr>
          <w:sz w:val="24"/>
        </w:rPr>
        <w:t>das</w:t>
      </w:r>
      <w:proofErr w:type="gramEnd"/>
      <w:r w:rsidRPr="00043848">
        <w:rPr>
          <w:sz w:val="24"/>
        </w:rPr>
        <w:t xml:space="preserve"> Zuckerpeeling verrührst du:</w:t>
      </w:r>
    </w:p>
    <w:p w:rsidR="00601A38" w:rsidRPr="00043848" w:rsidRDefault="00601A38">
      <w:pPr>
        <w:pStyle w:val="KeinLeerraum"/>
        <w:rPr>
          <w:sz w:val="24"/>
        </w:rPr>
      </w:pPr>
    </w:p>
    <w:p w:rsidR="00601A38" w:rsidRPr="00043848" w:rsidRDefault="00601A38">
      <w:pPr>
        <w:pStyle w:val="KeinLeerraum"/>
        <w:rPr>
          <w:i/>
          <w:sz w:val="24"/>
        </w:rPr>
      </w:pPr>
      <w:r w:rsidRPr="00043848">
        <w:rPr>
          <w:i/>
          <w:sz w:val="24"/>
        </w:rPr>
        <w:t>2 Esslöffel Quark</w:t>
      </w:r>
    </w:p>
    <w:p w:rsidR="00601A38" w:rsidRPr="00043848" w:rsidRDefault="00601A38">
      <w:pPr>
        <w:pStyle w:val="KeinLeerraum"/>
        <w:rPr>
          <w:i/>
          <w:sz w:val="24"/>
        </w:rPr>
      </w:pPr>
      <w:r w:rsidRPr="00043848">
        <w:rPr>
          <w:i/>
          <w:sz w:val="24"/>
        </w:rPr>
        <w:t>1 Teelöffel Honig</w:t>
      </w:r>
    </w:p>
    <w:p w:rsidR="00601A38" w:rsidRPr="00043848" w:rsidRDefault="00601A38" w:rsidP="00601A38">
      <w:pPr>
        <w:pStyle w:val="KeinLeerraum"/>
        <w:rPr>
          <w:i/>
          <w:sz w:val="24"/>
        </w:rPr>
      </w:pPr>
      <w:r w:rsidRPr="00043848">
        <w:rPr>
          <w:i/>
          <w:sz w:val="24"/>
        </w:rPr>
        <w:t>1 Esslöffel Zucker</w:t>
      </w:r>
    </w:p>
    <w:p w:rsidR="00601A38" w:rsidRPr="00043848" w:rsidRDefault="00601A38" w:rsidP="00601A38">
      <w:pPr>
        <w:pStyle w:val="KeinLeerraum"/>
        <w:rPr>
          <w:sz w:val="24"/>
        </w:rPr>
      </w:pPr>
    </w:p>
    <w:p w:rsidR="00601A38" w:rsidRPr="00043848" w:rsidRDefault="00043848" w:rsidP="00601A38">
      <w:pPr>
        <w:pStyle w:val="KeinLeerraum"/>
        <w:rPr>
          <w:sz w:val="24"/>
        </w:rPr>
      </w:pPr>
      <w:r w:rsidRPr="00043848">
        <w:rPr>
          <w:sz w:val="24"/>
        </w:rPr>
        <w:t>Der Zucker entfernt abgestorbene Hautzellen, die Milchsäure im Quark spendet der Haut Feuchtigkeit und der Honig wirkt</w:t>
      </w:r>
      <w:r w:rsidR="002368A7">
        <w:rPr>
          <w:sz w:val="24"/>
        </w:rPr>
        <w:t xml:space="preserve"> klärend und beruhigend.</w:t>
      </w:r>
    </w:p>
    <w:p w:rsidR="00043848" w:rsidRPr="00043848" w:rsidRDefault="00043848" w:rsidP="00043848">
      <w:pPr>
        <w:pStyle w:val="KeinLeerraum"/>
        <w:pBdr>
          <w:bottom w:val="single" w:sz="12" w:space="31" w:color="auto"/>
        </w:pBdr>
        <w:rPr>
          <w:sz w:val="24"/>
        </w:rPr>
      </w:pPr>
    </w:p>
    <w:p w:rsidR="00043848" w:rsidRPr="00043848" w:rsidRDefault="00043848" w:rsidP="00043848">
      <w:pPr>
        <w:pStyle w:val="KeinLeerraum"/>
        <w:pBdr>
          <w:bottom w:val="single" w:sz="12" w:space="31" w:color="auto"/>
        </w:pBdr>
        <w:rPr>
          <w:sz w:val="24"/>
        </w:rPr>
      </w:pPr>
    </w:p>
    <w:p w:rsidR="00043848" w:rsidRPr="00043848" w:rsidRDefault="00043848" w:rsidP="00043848">
      <w:pPr>
        <w:pStyle w:val="KeinLeerraum"/>
        <w:pBdr>
          <w:bottom w:val="single" w:sz="12" w:space="31" w:color="auto"/>
        </w:pBdr>
        <w:rPr>
          <w:sz w:val="24"/>
        </w:rPr>
      </w:pPr>
    </w:p>
    <w:p w:rsidR="00043848" w:rsidRPr="00043848" w:rsidRDefault="00043848" w:rsidP="00601A38">
      <w:pPr>
        <w:pStyle w:val="KeinLeerraum"/>
        <w:rPr>
          <w:sz w:val="24"/>
        </w:rPr>
      </w:pPr>
    </w:p>
    <w:p w:rsidR="00043848" w:rsidRDefault="00043848" w:rsidP="00601A38">
      <w:pPr>
        <w:pStyle w:val="KeinLeerraum"/>
        <w:rPr>
          <w:sz w:val="24"/>
        </w:rPr>
      </w:pPr>
    </w:p>
    <w:p w:rsidR="00043848" w:rsidRPr="00043848" w:rsidRDefault="00043848" w:rsidP="00601A38">
      <w:pPr>
        <w:pStyle w:val="KeinLeerraum"/>
        <w:rPr>
          <w:sz w:val="24"/>
        </w:rPr>
      </w:pPr>
    </w:p>
    <w:p w:rsidR="00043848" w:rsidRPr="00043848" w:rsidRDefault="00043848" w:rsidP="00601A38">
      <w:pPr>
        <w:pStyle w:val="KeinLeerraum"/>
        <w:rPr>
          <w:sz w:val="24"/>
        </w:rPr>
      </w:pPr>
      <w:r w:rsidRPr="00043848">
        <w:rPr>
          <w:sz w:val="24"/>
        </w:rPr>
        <w:t>Sauer macht lustig:</w:t>
      </w:r>
    </w:p>
    <w:p w:rsidR="00043848" w:rsidRPr="00043848" w:rsidRDefault="00043848" w:rsidP="00601A38">
      <w:pPr>
        <w:pStyle w:val="KeinLeerraum"/>
        <w:rPr>
          <w:sz w:val="24"/>
        </w:rPr>
      </w:pPr>
    </w:p>
    <w:p w:rsidR="00043848" w:rsidRPr="00043848" w:rsidRDefault="00043848" w:rsidP="00601A38">
      <w:pPr>
        <w:pStyle w:val="KeinLeerraum"/>
        <w:rPr>
          <w:b/>
          <w:i/>
          <w:color w:val="00B050"/>
          <w:sz w:val="32"/>
        </w:rPr>
      </w:pPr>
      <w:r w:rsidRPr="00043848">
        <w:rPr>
          <w:b/>
          <w:i/>
          <w:color w:val="00B050"/>
          <w:sz w:val="32"/>
        </w:rPr>
        <w:t>Zitronen-Salz-Peeling</w:t>
      </w:r>
    </w:p>
    <w:p w:rsidR="00043848" w:rsidRPr="00043848" w:rsidRDefault="00043848" w:rsidP="00601A38">
      <w:pPr>
        <w:pStyle w:val="KeinLeerraum"/>
        <w:rPr>
          <w:sz w:val="24"/>
        </w:rPr>
      </w:pPr>
    </w:p>
    <w:p w:rsidR="00043848" w:rsidRDefault="00043848" w:rsidP="00601A38">
      <w:pPr>
        <w:pStyle w:val="KeinLeerraum"/>
        <w:rPr>
          <w:sz w:val="24"/>
        </w:rPr>
      </w:pPr>
      <w:r w:rsidRPr="00043848">
        <w:rPr>
          <w:sz w:val="24"/>
        </w:rPr>
        <w:t xml:space="preserve">Für </w:t>
      </w:r>
      <w:proofErr w:type="gramStart"/>
      <w:r w:rsidRPr="00043848">
        <w:rPr>
          <w:sz w:val="24"/>
        </w:rPr>
        <w:t>das erfrischende</w:t>
      </w:r>
      <w:proofErr w:type="gramEnd"/>
      <w:r w:rsidRPr="00043848">
        <w:rPr>
          <w:sz w:val="24"/>
        </w:rPr>
        <w:t xml:space="preserve"> Peeling brauchst du:</w:t>
      </w:r>
    </w:p>
    <w:p w:rsidR="00043848" w:rsidRPr="00043848" w:rsidRDefault="00043848" w:rsidP="00601A38">
      <w:pPr>
        <w:pStyle w:val="KeinLeerraum"/>
        <w:rPr>
          <w:sz w:val="24"/>
        </w:rPr>
      </w:pPr>
    </w:p>
    <w:p w:rsidR="00043848" w:rsidRPr="00043848" w:rsidRDefault="00043848" w:rsidP="00601A38">
      <w:pPr>
        <w:pStyle w:val="KeinLeerraum"/>
        <w:rPr>
          <w:i/>
          <w:sz w:val="24"/>
        </w:rPr>
      </w:pPr>
      <w:r w:rsidRPr="00043848">
        <w:rPr>
          <w:i/>
          <w:sz w:val="24"/>
        </w:rPr>
        <w:t>1 Teelöffel Salz</w:t>
      </w:r>
    </w:p>
    <w:p w:rsidR="00043848" w:rsidRPr="00043848" w:rsidRDefault="00043848" w:rsidP="00601A38">
      <w:pPr>
        <w:pStyle w:val="KeinLeerraum"/>
        <w:rPr>
          <w:i/>
          <w:sz w:val="24"/>
        </w:rPr>
      </w:pPr>
      <w:r w:rsidRPr="00043848">
        <w:rPr>
          <w:i/>
          <w:sz w:val="24"/>
        </w:rPr>
        <w:t>Zitronensaft</w:t>
      </w:r>
    </w:p>
    <w:p w:rsidR="00043848" w:rsidRPr="00043848" w:rsidRDefault="00043848" w:rsidP="00601A38">
      <w:pPr>
        <w:pStyle w:val="KeinLeerraum"/>
        <w:rPr>
          <w:sz w:val="24"/>
        </w:rPr>
      </w:pPr>
    </w:p>
    <w:p w:rsidR="00043848" w:rsidRPr="00043848" w:rsidRDefault="00043848" w:rsidP="00601A38">
      <w:pPr>
        <w:pStyle w:val="KeinLeerraum"/>
        <w:rPr>
          <w:sz w:val="24"/>
        </w:rPr>
      </w:pPr>
      <w:r w:rsidRPr="00043848">
        <w:rPr>
          <w:sz w:val="24"/>
        </w:rPr>
        <w:t>Die Zutaten werden zu einer krümeligen Masse vermischt und mit einem Pinsel auf das Gesicht aufgetragen.</w:t>
      </w:r>
    </w:p>
    <w:p w:rsidR="00043848" w:rsidRPr="00043848" w:rsidRDefault="00043848" w:rsidP="00601A38">
      <w:pPr>
        <w:pStyle w:val="KeinLeerraum"/>
        <w:rPr>
          <w:sz w:val="24"/>
        </w:rPr>
      </w:pPr>
      <w:r w:rsidRPr="00043848">
        <w:rPr>
          <w:sz w:val="24"/>
        </w:rPr>
        <w:t>Damit bist du Pickel im Handumdrehen los: Die Zitrone hat eine entzündungshemmende Wirkung. Diese entfaltet sich am besten, wenn das Gesicht zuvor gründlich gereinigt wird</w:t>
      </w:r>
    </w:p>
    <w:sectPr w:rsidR="00043848" w:rsidRPr="00043848">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3B" w:rsidRDefault="0070573B" w:rsidP="00043848">
      <w:pPr>
        <w:spacing w:after="0" w:line="240" w:lineRule="auto"/>
      </w:pPr>
      <w:r>
        <w:separator/>
      </w:r>
    </w:p>
  </w:endnote>
  <w:endnote w:type="continuationSeparator" w:id="0">
    <w:p w:rsidR="0070573B" w:rsidRDefault="0070573B" w:rsidP="0004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11851"/>
      <w:docPartObj>
        <w:docPartGallery w:val="Page Numbers (Bottom of Page)"/>
        <w:docPartUnique/>
      </w:docPartObj>
    </w:sdtPr>
    <w:sdtEndPr/>
    <w:sdtContent>
      <w:p w:rsidR="00043848" w:rsidRDefault="00043848">
        <w:pPr>
          <w:pStyle w:val="Fuzeile"/>
          <w:jc w:val="right"/>
        </w:pPr>
        <w:r>
          <w:fldChar w:fldCharType="begin"/>
        </w:r>
        <w:r>
          <w:instrText>PAGE   \* MERGEFORMAT</w:instrText>
        </w:r>
        <w:r>
          <w:fldChar w:fldCharType="separate"/>
        </w:r>
        <w:r w:rsidR="00E507AF">
          <w:rPr>
            <w:noProof/>
          </w:rPr>
          <w:t>3</w:t>
        </w:r>
        <w:r>
          <w:fldChar w:fldCharType="end"/>
        </w:r>
      </w:p>
    </w:sdtContent>
  </w:sdt>
  <w:p w:rsidR="00043848" w:rsidRDefault="0004384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3B" w:rsidRDefault="0070573B" w:rsidP="00043848">
      <w:pPr>
        <w:spacing w:after="0" w:line="240" w:lineRule="auto"/>
      </w:pPr>
      <w:r>
        <w:separator/>
      </w:r>
    </w:p>
  </w:footnote>
  <w:footnote w:type="continuationSeparator" w:id="0">
    <w:p w:rsidR="0070573B" w:rsidRDefault="0070573B" w:rsidP="00043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52D"/>
    <w:multiLevelType w:val="hybridMultilevel"/>
    <w:tmpl w:val="C1242F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2F4278"/>
    <w:multiLevelType w:val="hybridMultilevel"/>
    <w:tmpl w:val="7960EA5E"/>
    <w:lvl w:ilvl="0" w:tplc="E63E728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710A1D"/>
    <w:multiLevelType w:val="hybridMultilevel"/>
    <w:tmpl w:val="E56AD138"/>
    <w:lvl w:ilvl="0" w:tplc="C1AEC25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1C60D94"/>
    <w:multiLevelType w:val="hybridMultilevel"/>
    <w:tmpl w:val="1FE4DBC6"/>
    <w:lvl w:ilvl="0" w:tplc="E63E728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A7911BE"/>
    <w:multiLevelType w:val="hybridMultilevel"/>
    <w:tmpl w:val="BD98E78A"/>
    <w:lvl w:ilvl="0" w:tplc="C1AEC25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4270A48"/>
    <w:multiLevelType w:val="hybridMultilevel"/>
    <w:tmpl w:val="CBBC70DC"/>
    <w:lvl w:ilvl="0" w:tplc="E63E728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7050563"/>
    <w:multiLevelType w:val="hybridMultilevel"/>
    <w:tmpl w:val="BA108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DEA70A8"/>
    <w:multiLevelType w:val="hybridMultilevel"/>
    <w:tmpl w:val="E06051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68"/>
    <w:rsid w:val="00043848"/>
    <w:rsid w:val="001155BD"/>
    <w:rsid w:val="002368A7"/>
    <w:rsid w:val="00256C6E"/>
    <w:rsid w:val="002E65DC"/>
    <w:rsid w:val="003E4807"/>
    <w:rsid w:val="00601A38"/>
    <w:rsid w:val="006B4702"/>
    <w:rsid w:val="006D66BB"/>
    <w:rsid w:val="006E2EC4"/>
    <w:rsid w:val="0070573B"/>
    <w:rsid w:val="00761CB2"/>
    <w:rsid w:val="00865E85"/>
    <w:rsid w:val="008D28B3"/>
    <w:rsid w:val="00945F71"/>
    <w:rsid w:val="00975ED4"/>
    <w:rsid w:val="00A5716D"/>
    <w:rsid w:val="00AA1D14"/>
    <w:rsid w:val="00AA7EF5"/>
    <w:rsid w:val="00B6145B"/>
    <w:rsid w:val="00D04939"/>
    <w:rsid w:val="00E507AF"/>
    <w:rsid w:val="00E66868"/>
    <w:rsid w:val="00EF5E5B"/>
    <w:rsid w:val="00F970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6868"/>
    <w:pPr>
      <w:spacing w:after="0" w:line="240" w:lineRule="auto"/>
    </w:pPr>
  </w:style>
  <w:style w:type="paragraph" w:styleId="Listenabsatz">
    <w:name w:val="List Paragraph"/>
    <w:basedOn w:val="Standard"/>
    <w:uiPriority w:val="34"/>
    <w:qFormat/>
    <w:rsid w:val="00865E85"/>
    <w:pPr>
      <w:ind w:left="720"/>
      <w:contextualSpacing/>
    </w:pPr>
  </w:style>
  <w:style w:type="character" w:styleId="Hyperlink">
    <w:name w:val="Hyperlink"/>
    <w:basedOn w:val="Absatz-Standardschriftart"/>
    <w:uiPriority w:val="99"/>
    <w:unhideWhenUsed/>
    <w:rsid w:val="00F970F8"/>
    <w:rPr>
      <w:color w:val="0563C1" w:themeColor="hyperlink"/>
      <w:u w:val="single"/>
    </w:rPr>
  </w:style>
  <w:style w:type="character" w:customStyle="1" w:styleId="UnresolvedMention">
    <w:name w:val="Unresolved Mention"/>
    <w:basedOn w:val="Absatz-Standardschriftart"/>
    <w:uiPriority w:val="99"/>
    <w:semiHidden/>
    <w:unhideWhenUsed/>
    <w:rsid w:val="00F970F8"/>
    <w:rPr>
      <w:color w:val="605E5C"/>
      <w:shd w:val="clear" w:color="auto" w:fill="E1DFDD"/>
    </w:rPr>
  </w:style>
  <w:style w:type="paragraph" w:styleId="Sprechblasentext">
    <w:name w:val="Balloon Text"/>
    <w:basedOn w:val="Standard"/>
    <w:link w:val="SprechblasentextZchn"/>
    <w:uiPriority w:val="99"/>
    <w:semiHidden/>
    <w:unhideWhenUsed/>
    <w:rsid w:val="006B47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4702"/>
    <w:rPr>
      <w:rFonts w:ascii="Tahoma" w:hAnsi="Tahoma" w:cs="Tahoma"/>
      <w:sz w:val="16"/>
      <w:szCs w:val="16"/>
    </w:rPr>
  </w:style>
  <w:style w:type="paragraph" w:styleId="Kopfzeile">
    <w:name w:val="header"/>
    <w:basedOn w:val="Standard"/>
    <w:link w:val="KopfzeileZchn"/>
    <w:uiPriority w:val="99"/>
    <w:unhideWhenUsed/>
    <w:rsid w:val="000438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3848"/>
  </w:style>
  <w:style w:type="paragraph" w:styleId="Fuzeile">
    <w:name w:val="footer"/>
    <w:basedOn w:val="Standard"/>
    <w:link w:val="FuzeileZchn"/>
    <w:uiPriority w:val="99"/>
    <w:unhideWhenUsed/>
    <w:rsid w:val="000438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3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6868"/>
    <w:pPr>
      <w:spacing w:after="0" w:line="240" w:lineRule="auto"/>
    </w:pPr>
  </w:style>
  <w:style w:type="paragraph" w:styleId="Listenabsatz">
    <w:name w:val="List Paragraph"/>
    <w:basedOn w:val="Standard"/>
    <w:uiPriority w:val="34"/>
    <w:qFormat/>
    <w:rsid w:val="00865E85"/>
    <w:pPr>
      <w:ind w:left="720"/>
      <w:contextualSpacing/>
    </w:pPr>
  </w:style>
  <w:style w:type="character" w:styleId="Hyperlink">
    <w:name w:val="Hyperlink"/>
    <w:basedOn w:val="Absatz-Standardschriftart"/>
    <w:uiPriority w:val="99"/>
    <w:unhideWhenUsed/>
    <w:rsid w:val="00F970F8"/>
    <w:rPr>
      <w:color w:val="0563C1" w:themeColor="hyperlink"/>
      <w:u w:val="single"/>
    </w:rPr>
  </w:style>
  <w:style w:type="character" w:customStyle="1" w:styleId="UnresolvedMention">
    <w:name w:val="Unresolved Mention"/>
    <w:basedOn w:val="Absatz-Standardschriftart"/>
    <w:uiPriority w:val="99"/>
    <w:semiHidden/>
    <w:unhideWhenUsed/>
    <w:rsid w:val="00F970F8"/>
    <w:rPr>
      <w:color w:val="605E5C"/>
      <w:shd w:val="clear" w:color="auto" w:fill="E1DFDD"/>
    </w:rPr>
  </w:style>
  <w:style w:type="paragraph" w:styleId="Sprechblasentext">
    <w:name w:val="Balloon Text"/>
    <w:basedOn w:val="Standard"/>
    <w:link w:val="SprechblasentextZchn"/>
    <w:uiPriority w:val="99"/>
    <w:semiHidden/>
    <w:unhideWhenUsed/>
    <w:rsid w:val="006B47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4702"/>
    <w:rPr>
      <w:rFonts w:ascii="Tahoma" w:hAnsi="Tahoma" w:cs="Tahoma"/>
      <w:sz w:val="16"/>
      <w:szCs w:val="16"/>
    </w:rPr>
  </w:style>
  <w:style w:type="paragraph" w:styleId="Kopfzeile">
    <w:name w:val="header"/>
    <w:basedOn w:val="Standard"/>
    <w:link w:val="KopfzeileZchn"/>
    <w:uiPriority w:val="99"/>
    <w:unhideWhenUsed/>
    <w:rsid w:val="000438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3848"/>
  </w:style>
  <w:style w:type="paragraph" w:styleId="Fuzeile">
    <w:name w:val="footer"/>
    <w:basedOn w:val="Standard"/>
    <w:link w:val="FuzeileZchn"/>
    <w:uiPriority w:val="99"/>
    <w:unhideWhenUsed/>
    <w:rsid w:val="000438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3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28249">
      <w:bodyDiv w:val="1"/>
      <w:marLeft w:val="0"/>
      <w:marRight w:val="0"/>
      <w:marTop w:val="0"/>
      <w:marBottom w:val="0"/>
      <w:divBdr>
        <w:top w:val="none" w:sz="0" w:space="0" w:color="auto"/>
        <w:left w:val="none" w:sz="0" w:space="0" w:color="auto"/>
        <w:bottom w:val="none" w:sz="0" w:space="0" w:color="auto"/>
        <w:right w:val="none" w:sz="0" w:space="0" w:color="auto"/>
      </w:divBdr>
      <w:divsChild>
        <w:div w:id="592591984">
          <w:marLeft w:val="0"/>
          <w:marRight w:val="0"/>
          <w:marTop w:val="0"/>
          <w:marBottom w:val="0"/>
          <w:divBdr>
            <w:top w:val="none" w:sz="0" w:space="0" w:color="auto"/>
            <w:left w:val="none" w:sz="0" w:space="0" w:color="auto"/>
            <w:bottom w:val="none" w:sz="0" w:space="0" w:color="auto"/>
            <w:right w:val="none" w:sz="0" w:space="0" w:color="auto"/>
          </w:divBdr>
          <w:divsChild>
            <w:div w:id="596135232">
              <w:marLeft w:val="0"/>
              <w:marRight w:val="0"/>
              <w:marTop w:val="0"/>
              <w:marBottom w:val="0"/>
              <w:divBdr>
                <w:top w:val="none" w:sz="0" w:space="0" w:color="auto"/>
                <w:left w:val="none" w:sz="0" w:space="0" w:color="auto"/>
                <w:bottom w:val="none" w:sz="0" w:space="0" w:color="auto"/>
                <w:right w:val="none" w:sz="0" w:space="0" w:color="auto"/>
              </w:divBdr>
              <w:divsChild>
                <w:div w:id="2004159616">
                  <w:marLeft w:val="0"/>
                  <w:marRight w:val="0"/>
                  <w:marTop w:val="0"/>
                  <w:marBottom w:val="0"/>
                  <w:divBdr>
                    <w:top w:val="single" w:sz="48" w:space="0" w:color="FFFFFF"/>
                    <w:left w:val="single" w:sz="48" w:space="0" w:color="FFFFFF"/>
                    <w:bottom w:val="single" w:sz="48" w:space="0" w:color="FFFFFF"/>
                    <w:right w:val="single" w:sz="48" w:space="0" w:color="FFFFFF"/>
                  </w:divBdr>
                  <w:divsChild>
                    <w:div w:id="2042516292">
                      <w:marLeft w:val="0"/>
                      <w:marRight w:val="0"/>
                      <w:marTop w:val="0"/>
                      <w:marBottom w:val="0"/>
                      <w:divBdr>
                        <w:top w:val="none" w:sz="0" w:space="0" w:color="auto"/>
                        <w:left w:val="none" w:sz="0" w:space="0" w:color="auto"/>
                        <w:bottom w:val="none" w:sz="0" w:space="0" w:color="auto"/>
                        <w:right w:val="none" w:sz="0" w:space="0" w:color="auto"/>
                      </w:divBdr>
                      <w:divsChild>
                        <w:div w:id="10875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0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3908</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Schießl</dc:creator>
  <cp:lastModifiedBy>Schießl, Marina</cp:lastModifiedBy>
  <cp:revision>2</cp:revision>
  <cp:lastPrinted>2019-05-10T07:03:00Z</cp:lastPrinted>
  <dcterms:created xsi:type="dcterms:W3CDTF">2019-05-10T11:34:00Z</dcterms:created>
  <dcterms:modified xsi:type="dcterms:W3CDTF">2019-05-10T11:34:00Z</dcterms:modified>
</cp:coreProperties>
</file>